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BDB" w:rsidRDefault="00EB0BDB" w:rsidP="00EB0BDB">
      <w:pPr>
        <w:jc w:val="center"/>
        <w:outlineLvl w:val="0"/>
        <w:rPr>
          <w:rFonts w:eastAsia="方正小标宋简体"/>
          <w:b/>
          <w:sz w:val="36"/>
          <w:szCs w:val="36"/>
        </w:rPr>
      </w:pPr>
      <w:bookmarkStart w:id="0" w:name="_Toc419992879"/>
      <w:r>
        <w:rPr>
          <w:rFonts w:eastAsia="方正小标宋简体"/>
          <w:b/>
          <w:sz w:val="36"/>
          <w:szCs w:val="36"/>
        </w:rPr>
        <w:t>山东科技大学本专科课程考试管理规定</w:t>
      </w:r>
      <w:bookmarkEnd w:id="0"/>
    </w:p>
    <w:p w:rsidR="00EB0BDB" w:rsidRDefault="00EB0BDB" w:rsidP="00EB0BDB">
      <w:pPr>
        <w:tabs>
          <w:tab w:val="left" w:pos="1620"/>
        </w:tabs>
        <w:spacing w:beforeLines="100" w:afterLines="100" w:line="360" w:lineRule="auto"/>
        <w:jc w:val="center"/>
        <w:rPr>
          <w:rFonts w:eastAsia="仿宋_GB2312"/>
          <w:bCs/>
          <w:sz w:val="24"/>
        </w:rPr>
      </w:pPr>
      <w:r>
        <w:rPr>
          <w:rFonts w:eastAsia="仿宋_GB2312"/>
          <w:sz w:val="24"/>
        </w:rPr>
        <w:t>山科大教字〔</w:t>
      </w:r>
      <w:r>
        <w:rPr>
          <w:rFonts w:eastAsia="仿宋_GB2312"/>
          <w:sz w:val="24"/>
        </w:rPr>
        <w:t>2006</w:t>
      </w:r>
      <w:r>
        <w:rPr>
          <w:rFonts w:eastAsia="仿宋_GB2312"/>
          <w:sz w:val="24"/>
        </w:rPr>
        <w:t>〕</w:t>
      </w:r>
      <w:r>
        <w:rPr>
          <w:rFonts w:eastAsia="仿宋_GB2312"/>
          <w:sz w:val="24"/>
        </w:rPr>
        <w:t>62</w:t>
      </w:r>
      <w:r>
        <w:rPr>
          <w:rFonts w:eastAsia="仿宋_GB2312"/>
          <w:sz w:val="24"/>
        </w:rPr>
        <w:t>号</w:t>
      </w:r>
    </w:p>
    <w:p w:rsidR="00EB0BDB" w:rsidRDefault="00EB0BDB" w:rsidP="00EB0BDB">
      <w:pPr>
        <w:tabs>
          <w:tab w:val="left" w:pos="1620"/>
        </w:tabs>
        <w:spacing w:line="360" w:lineRule="auto"/>
        <w:jc w:val="center"/>
        <w:rPr>
          <w:rFonts w:eastAsia="黑体"/>
          <w:b/>
          <w:bCs/>
          <w:sz w:val="28"/>
          <w:szCs w:val="28"/>
        </w:rPr>
      </w:pPr>
      <w:r>
        <w:rPr>
          <w:rFonts w:eastAsia="黑体"/>
          <w:b/>
          <w:bCs/>
          <w:sz w:val="28"/>
          <w:szCs w:val="28"/>
        </w:rPr>
        <w:t>第一章</w:t>
      </w:r>
      <w:r>
        <w:rPr>
          <w:rFonts w:eastAsia="黑体"/>
          <w:b/>
          <w:bCs/>
          <w:sz w:val="28"/>
          <w:szCs w:val="28"/>
        </w:rPr>
        <w:t xml:space="preserve">  </w:t>
      </w:r>
      <w:r>
        <w:rPr>
          <w:rFonts w:eastAsia="黑体"/>
          <w:b/>
          <w:bCs/>
          <w:sz w:val="28"/>
          <w:szCs w:val="28"/>
        </w:rPr>
        <w:t>总</w:t>
      </w:r>
      <w:r>
        <w:rPr>
          <w:rFonts w:eastAsia="黑体"/>
          <w:b/>
          <w:bCs/>
          <w:sz w:val="28"/>
          <w:szCs w:val="28"/>
        </w:rPr>
        <w:t xml:space="preserve">  </w:t>
      </w:r>
      <w:r>
        <w:rPr>
          <w:rFonts w:eastAsia="黑体"/>
          <w:b/>
          <w:bCs/>
          <w:sz w:val="28"/>
          <w:szCs w:val="28"/>
        </w:rPr>
        <w:t>则</w:t>
      </w:r>
    </w:p>
    <w:p w:rsidR="00EB0BDB" w:rsidRDefault="00EB0BDB" w:rsidP="00EB0BDB">
      <w:pPr>
        <w:tabs>
          <w:tab w:val="left" w:pos="1620"/>
        </w:tabs>
        <w:spacing w:line="360" w:lineRule="auto"/>
        <w:ind w:firstLineChars="200" w:firstLine="480"/>
        <w:rPr>
          <w:rFonts w:eastAsia="仿宋_GB2312"/>
          <w:sz w:val="24"/>
        </w:rPr>
      </w:pPr>
      <w:r>
        <w:rPr>
          <w:rFonts w:eastAsia="仿宋_GB2312"/>
          <w:b/>
          <w:bCs/>
          <w:sz w:val="24"/>
        </w:rPr>
        <w:t>第一条</w:t>
      </w:r>
      <w:r>
        <w:rPr>
          <w:rFonts w:eastAsia="仿宋_GB2312"/>
          <w:sz w:val="24"/>
        </w:rPr>
        <w:t xml:space="preserve">  </w:t>
      </w:r>
      <w:r>
        <w:rPr>
          <w:rFonts w:eastAsia="仿宋_GB2312"/>
          <w:sz w:val="24"/>
        </w:rPr>
        <w:t>为使我校考试工作进一步规范化、制度化、程序化，在整合我校原有考试各环节相关规定的基础上，特制定本规定。</w:t>
      </w:r>
    </w:p>
    <w:p w:rsidR="00EB0BDB" w:rsidRDefault="00EB0BDB" w:rsidP="00EB0BDB">
      <w:pPr>
        <w:tabs>
          <w:tab w:val="left" w:pos="1620"/>
        </w:tabs>
        <w:spacing w:line="360" w:lineRule="auto"/>
        <w:ind w:firstLineChars="200" w:firstLine="480"/>
        <w:rPr>
          <w:rFonts w:eastAsia="仿宋_GB2312"/>
          <w:sz w:val="24"/>
        </w:rPr>
      </w:pPr>
      <w:r>
        <w:rPr>
          <w:rFonts w:eastAsia="仿宋_GB2312"/>
          <w:b/>
          <w:bCs/>
          <w:sz w:val="24"/>
        </w:rPr>
        <w:t>第二条</w:t>
      </w:r>
      <w:r>
        <w:rPr>
          <w:rFonts w:eastAsia="仿宋_GB2312"/>
          <w:sz w:val="24"/>
        </w:rPr>
        <w:t xml:space="preserve">  </w:t>
      </w:r>
      <w:r>
        <w:rPr>
          <w:rFonts w:eastAsia="仿宋_GB2312"/>
          <w:sz w:val="24"/>
        </w:rPr>
        <w:t>考试是教学过程的重要环节，是检验教学效果、保证教学质量的重要手段，其目的在于指导和督促学生系统地复习和巩固所学知识和技能，检验其理解程度和灵活运用知识的能力，调动学生学习的积极性和主动性，培养学生创新精神和开拓思维。</w:t>
      </w:r>
    </w:p>
    <w:p w:rsidR="00EB0BDB" w:rsidRDefault="00EB0BDB" w:rsidP="00EB0BDB">
      <w:pPr>
        <w:tabs>
          <w:tab w:val="left" w:pos="1620"/>
        </w:tabs>
        <w:spacing w:line="360" w:lineRule="auto"/>
        <w:ind w:firstLineChars="200" w:firstLine="480"/>
        <w:rPr>
          <w:rFonts w:eastAsia="仿宋_GB2312"/>
          <w:sz w:val="24"/>
        </w:rPr>
      </w:pPr>
      <w:r>
        <w:rPr>
          <w:rFonts w:eastAsia="仿宋_GB2312"/>
          <w:b/>
          <w:bCs/>
          <w:sz w:val="24"/>
        </w:rPr>
        <w:t>第三条</w:t>
      </w:r>
      <w:r>
        <w:rPr>
          <w:rFonts w:eastAsia="仿宋_GB2312"/>
          <w:sz w:val="24"/>
        </w:rPr>
        <w:t xml:space="preserve">  </w:t>
      </w:r>
      <w:r>
        <w:rPr>
          <w:rFonts w:eastAsia="仿宋_GB2312"/>
          <w:sz w:val="24"/>
        </w:rPr>
        <w:t>考试工作应坚持公平、公正、严谨、求真的原则。凡属教学计划规定的课程（包括必修课、院定选修课和校定选修课等）都要进行学期考核，实习、课程设计、毕业设计、毕业论文等实践性教学环节也必须进行考核。</w:t>
      </w:r>
    </w:p>
    <w:p w:rsidR="00EB0BDB" w:rsidRDefault="00EB0BDB" w:rsidP="00EB0BDB">
      <w:pPr>
        <w:tabs>
          <w:tab w:val="left" w:pos="1620"/>
        </w:tabs>
        <w:spacing w:line="360" w:lineRule="auto"/>
        <w:ind w:firstLineChars="200" w:firstLine="480"/>
        <w:rPr>
          <w:rFonts w:eastAsia="仿宋_GB2312"/>
          <w:sz w:val="24"/>
        </w:rPr>
      </w:pPr>
      <w:r>
        <w:rPr>
          <w:rFonts w:eastAsia="仿宋_GB2312"/>
          <w:b/>
          <w:bCs/>
          <w:sz w:val="24"/>
        </w:rPr>
        <w:t>第四条</w:t>
      </w:r>
      <w:r>
        <w:rPr>
          <w:rFonts w:eastAsia="仿宋_GB2312"/>
          <w:b/>
          <w:sz w:val="24"/>
        </w:rPr>
        <w:t xml:space="preserve">  </w:t>
      </w:r>
      <w:r>
        <w:rPr>
          <w:rFonts w:eastAsia="仿宋_GB2312"/>
          <w:sz w:val="24"/>
        </w:rPr>
        <w:t>凡本校在籍的本、专科学生须参加所修课程的考核，并得到相应的成绩评定，成绩合格者可获得相应的学分。</w:t>
      </w:r>
    </w:p>
    <w:p w:rsidR="00EB0BDB" w:rsidRDefault="00EB0BDB" w:rsidP="00EB0BDB">
      <w:pPr>
        <w:tabs>
          <w:tab w:val="left" w:pos="1620"/>
        </w:tabs>
        <w:spacing w:line="360" w:lineRule="auto"/>
        <w:jc w:val="center"/>
        <w:rPr>
          <w:rFonts w:eastAsia="黑体"/>
          <w:b/>
          <w:bCs/>
          <w:sz w:val="28"/>
          <w:szCs w:val="28"/>
        </w:rPr>
      </w:pPr>
      <w:r>
        <w:rPr>
          <w:rFonts w:eastAsia="黑体"/>
          <w:b/>
          <w:bCs/>
          <w:sz w:val="28"/>
          <w:szCs w:val="28"/>
        </w:rPr>
        <w:t>第二章</w:t>
      </w:r>
      <w:r>
        <w:rPr>
          <w:rFonts w:eastAsia="黑体"/>
          <w:b/>
          <w:bCs/>
          <w:sz w:val="28"/>
          <w:szCs w:val="28"/>
        </w:rPr>
        <w:t xml:space="preserve">  </w:t>
      </w:r>
      <w:r>
        <w:rPr>
          <w:rFonts w:eastAsia="黑体"/>
          <w:b/>
          <w:bCs/>
          <w:sz w:val="28"/>
          <w:szCs w:val="28"/>
        </w:rPr>
        <w:t>领导与组织</w:t>
      </w:r>
    </w:p>
    <w:p w:rsidR="00EB0BDB" w:rsidRDefault="00EB0BDB" w:rsidP="00EB0BDB">
      <w:pPr>
        <w:tabs>
          <w:tab w:val="left" w:pos="1620"/>
        </w:tabs>
        <w:spacing w:line="360" w:lineRule="auto"/>
        <w:ind w:firstLineChars="200" w:firstLine="480"/>
        <w:rPr>
          <w:rFonts w:eastAsia="仿宋_GB2312"/>
          <w:sz w:val="24"/>
        </w:rPr>
      </w:pPr>
      <w:r>
        <w:rPr>
          <w:rFonts w:eastAsia="仿宋_GB2312"/>
          <w:b/>
          <w:bCs/>
          <w:sz w:val="24"/>
        </w:rPr>
        <w:t>第五条</w:t>
      </w:r>
      <w:r>
        <w:rPr>
          <w:rFonts w:eastAsia="仿宋_GB2312"/>
          <w:sz w:val="24"/>
        </w:rPr>
        <w:t xml:space="preserve">  </w:t>
      </w:r>
      <w:r>
        <w:rPr>
          <w:rFonts w:eastAsia="仿宋_GB2312"/>
          <w:sz w:val="24"/>
        </w:rPr>
        <w:t>为了加强考试的组织、领导工作，学校成立以主管教学工作的副校长为组长，包括教务处处长、学生处处长、团委书记、各教学单位主管教学工作的副院长等在内的考试工作领导小组。各学院成立以学院正职领导为组长，包括主管教学工作副院长（副主任）、主管学生工作副院长等在内的考试工作领导小组。考试期间，学校和学院考试工作领导小组要巡视检查考场纪律，发现问题及时处理。</w:t>
      </w:r>
    </w:p>
    <w:p w:rsidR="00EB0BDB" w:rsidRDefault="00EB0BDB" w:rsidP="00EB0BDB">
      <w:pPr>
        <w:tabs>
          <w:tab w:val="left" w:pos="1620"/>
        </w:tabs>
        <w:spacing w:line="360" w:lineRule="auto"/>
        <w:ind w:firstLineChars="200" w:firstLine="480"/>
        <w:rPr>
          <w:rFonts w:eastAsia="仿宋_GB2312"/>
          <w:sz w:val="24"/>
        </w:rPr>
      </w:pPr>
      <w:r>
        <w:rPr>
          <w:rFonts w:eastAsia="仿宋_GB2312"/>
          <w:b/>
          <w:bCs/>
          <w:sz w:val="24"/>
        </w:rPr>
        <w:lastRenderedPageBreak/>
        <w:t>第六条</w:t>
      </w:r>
      <w:r>
        <w:rPr>
          <w:rFonts w:eastAsia="仿宋_GB2312"/>
          <w:sz w:val="24"/>
        </w:rPr>
        <w:t xml:space="preserve">  </w:t>
      </w:r>
      <w:r>
        <w:rPr>
          <w:rFonts w:eastAsia="仿宋_GB2312"/>
          <w:sz w:val="24"/>
        </w:rPr>
        <w:t>教务处教务科及各学院教学科研办公室具体负责本、专科考试的组织工作。</w:t>
      </w:r>
    </w:p>
    <w:p w:rsidR="00EB0BDB" w:rsidRDefault="00EB0BDB" w:rsidP="00EB0BDB">
      <w:pPr>
        <w:tabs>
          <w:tab w:val="left" w:pos="1620"/>
        </w:tabs>
        <w:spacing w:line="360" w:lineRule="auto"/>
        <w:ind w:firstLineChars="200" w:firstLine="480"/>
        <w:rPr>
          <w:rFonts w:eastAsia="仿宋_GB2312"/>
          <w:sz w:val="24"/>
        </w:rPr>
      </w:pPr>
      <w:r>
        <w:rPr>
          <w:rFonts w:eastAsia="仿宋_GB2312"/>
          <w:b/>
          <w:bCs/>
          <w:sz w:val="24"/>
        </w:rPr>
        <w:t>第七条</w:t>
      </w:r>
      <w:r>
        <w:rPr>
          <w:rFonts w:eastAsia="仿宋_GB2312"/>
          <w:sz w:val="24"/>
        </w:rPr>
        <w:t xml:space="preserve">  </w:t>
      </w:r>
      <w:r>
        <w:rPr>
          <w:rFonts w:eastAsia="仿宋_GB2312"/>
          <w:sz w:val="24"/>
        </w:rPr>
        <w:t>学院考试工作领导小组应做好全体任课教师、监考人员及学生考前教育和宣传工作。</w:t>
      </w:r>
      <w:r>
        <w:rPr>
          <w:rFonts w:eastAsia="仿宋_GB2312"/>
          <w:sz w:val="24"/>
        </w:rPr>
        <w:t xml:space="preserve"> </w:t>
      </w:r>
    </w:p>
    <w:p w:rsidR="00EB0BDB" w:rsidRDefault="00EB0BDB" w:rsidP="00EB0BDB">
      <w:pPr>
        <w:tabs>
          <w:tab w:val="left" w:pos="1620"/>
        </w:tabs>
        <w:spacing w:line="360" w:lineRule="auto"/>
        <w:ind w:firstLineChars="200" w:firstLine="480"/>
        <w:rPr>
          <w:rFonts w:eastAsia="仿宋_GB2312"/>
          <w:sz w:val="24"/>
        </w:rPr>
      </w:pPr>
      <w:r>
        <w:rPr>
          <w:rFonts w:eastAsia="仿宋_GB2312"/>
          <w:b/>
          <w:bCs/>
          <w:sz w:val="24"/>
        </w:rPr>
        <w:t>第八条</w:t>
      </w:r>
      <w:r>
        <w:rPr>
          <w:rFonts w:eastAsia="仿宋_GB2312"/>
          <w:sz w:val="24"/>
        </w:rPr>
        <w:t xml:space="preserve">  </w:t>
      </w:r>
      <w:r>
        <w:rPr>
          <w:rFonts w:eastAsia="仿宋_GB2312"/>
          <w:sz w:val="24"/>
        </w:rPr>
        <w:t>后勤服务总公司要按照学校的要求组织打扫和布置考场，营造一个严肃、整洁的考试环境。应在考试前做好考场设施（如灯光、桌椅等）的维修保养工作，清理考场卫生，以保证考试的顺利进行。</w:t>
      </w:r>
    </w:p>
    <w:p w:rsidR="00EB0BDB" w:rsidRDefault="00EB0BDB" w:rsidP="00EB0BDB">
      <w:pPr>
        <w:tabs>
          <w:tab w:val="left" w:pos="1620"/>
        </w:tabs>
        <w:spacing w:line="360" w:lineRule="auto"/>
        <w:jc w:val="center"/>
        <w:rPr>
          <w:rFonts w:eastAsia="黑体"/>
          <w:b/>
          <w:bCs/>
          <w:sz w:val="28"/>
          <w:szCs w:val="28"/>
        </w:rPr>
      </w:pPr>
      <w:r>
        <w:rPr>
          <w:rFonts w:eastAsia="黑体"/>
          <w:b/>
          <w:bCs/>
          <w:sz w:val="28"/>
          <w:szCs w:val="28"/>
        </w:rPr>
        <w:t>第三章</w:t>
      </w:r>
      <w:r>
        <w:rPr>
          <w:rFonts w:eastAsia="黑体"/>
          <w:b/>
          <w:bCs/>
          <w:sz w:val="28"/>
          <w:szCs w:val="28"/>
        </w:rPr>
        <w:t xml:space="preserve">  </w:t>
      </w:r>
      <w:r>
        <w:rPr>
          <w:rFonts w:eastAsia="黑体"/>
          <w:b/>
          <w:bCs/>
          <w:sz w:val="28"/>
          <w:szCs w:val="28"/>
        </w:rPr>
        <w:t>试卷命题与管理</w:t>
      </w:r>
    </w:p>
    <w:p w:rsidR="00EB0BDB" w:rsidRDefault="00EB0BDB" w:rsidP="00EB0BDB">
      <w:pPr>
        <w:tabs>
          <w:tab w:val="left" w:pos="1620"/>
        </w:tabs>
        <w:spacing w:line="360" w:lineRule="auto"/>
        <w:ind w:firstLineChars="200" w:firstLine="480"/>
        <w:rPr>
          <w:rFonts w:eastAsia="仿宋_GB2312"/>
          <w:sz w:val="24"/>
        </w:rPr>
      </w:pPr>
      <w:r>
        <w:rPr>
          <w:rFonts w:eastAsia="仿宋_GB2312"/>
          <w:b/>
          <w:bCs/>
          <w:sz w:val="24"/>
        </w:rPr>
        <w:t>第九条</w:t>
      </w:r>
      <w:r>
        <w:rPr>
          <w:rFonts w:eastAsia="仿宋_GB2312"/>
          <w:sz w:val="24"/>
        </w:rPr>
        <w:t xml:space="preserve">  </w:t>
      </w:r>
      <w:r>
        <w:rPr>
          <w:rFonts w:eastAsia="仿宋_GB2312"/>
          <w:sz w:val="24"/>
        </w:rPr>
        <w:t>命题要求</w:t>
      </w:r>
    </w:p>
    <w:p w:rsidR="00EB0BDB" w:rsidRDefault="00EB0BDB" w:rsidP="00EB0BDB">
      <w:pPr>
        <w:tabs>
          <w:tab w:val="left" w:pos="1620"/>
        </w:tabs>
        <w:spacing w:line="360" w:lineRule="auto"/>
        <w:ind w:firstLineChars="200" w:firstLine="480"/>
        <w:rPr>
          <w:rFonts w:eastAsia="仿宋_GB2312"/>
          <w:sz w:val="24"/>
        </w:rPr>
      </w:pPr>
      <w:r>
        <w:rPr>
          <w:rFonts w:eastAsia="仿宋_GB2312"/>
          <w:sz w:val="24"/>
        </w:rPr>
        <w:t>1</w:t>
      </w:r>
      <w:r>
        <w:rPr>
          <w:rFonts w:eastAsia="仿宋_GB2312"/>
          <w:sz w:val="24"/>
        </w:rPr>
        <w:t>．课程考试命题以教学大纲基本要求为依据，以科学准确、重点突出、题量和难度适中为原则。既要考核学生的基本概念、基本理论的掌握情况，又要注意考核学生分析问题和解决问题的能力。</w:t>
      </w:r>
    </w:p>
    <w:p w:rsidR="00EB0BDB" w:rsidRDefault="00EB0BDB" w:rsidP="00EB0BDB">
      <w:pPr>
        <w:tabs>
          <w:tab w:val="left" w:pos="1620"/>
        </w:tabs>
        <w:spacing w:line="360" w:lineRule="auto"/>
        <w:ind w:firstLineChars="200" w:firstLine="480"/>
        <w:rPr>
          <w:rFonts w:eastAsia="仿宋_GB2312"/>
          <w:sz w:val="24"/>
        </w:rPr>
      </w:pPr>
      <w:r>
        <w:rPr>
          <w:rFonts w:eastAsia="仿宋_GB2312"/>
          <w:sz w:val="24"/>
        </w:rPr>
        <w:t>2</w:t>
      </w:r>
      <w:r>
        <w:rPr>
          <w:rFonts w:eastAsia="仿宋_GB2312"/>
          <w:sz w:val="24"/>
        </w:rPr>
        <w:t>．试题的题意必须明确无误</w:t>
      </w:r>
      <w:r>
        <w:rPr>
          <w:rFonts w:eastAsia="仿宋_GB2312"/>
          <w:sz w:val="24"/>
        </w:rPr>
        <w:t>,</w:t>
      </w:r>
      <w:r>
        <w:rPr>
          <w:rFonts w:eastAsia="仿宋_GB2312"/>
          <w:sz w:val="24"/>
        </w:rPr>
        <w:t>文句要简明，标点符号要正确，图形要清晰，专用名词和单位要符合标准，答题必需的原始数据、条件要包括在试题中。试题必须经过试做，以确保题量合适、题目准确无误。</w:t>
      </w:r>
    </w:p>
    <w:p w:rsidR="00EB0BDB" w:rsidRDefault="00EB0BDB" w:rsidP="00EB0BDB">
      <w:pPr>
        <w:tabs>
          <w:tab w:val="left" w:pos="1620"/>
        </w:tabs>
        <w:spacing w:line="360" w:lineRule="auto"/>
        <w:ind w:firstLineChars="200" w:firstLine="480"/>
        <w:rPr>
          <w:rFonts w:eastAsia="仿宋_GB2312"/>
          <w:sz w:val="24"/>
        </w:rPr>
      </w:pPr>
      <w:r>
        <w:rPr>
          <w:rFonts w:eastAsia="仿宋_GB2312"/>
          <w:sz w:val="24"/>
        </w:rPr>
        <w:t>3</w:t>
      </w:r>
      <w:r>
        <w:rPr>
          <w:rFonts w:eastAsia="仿宋_GB2312"/>
          <w:sz w:val="24"/>
        </w:rPr>
        <w:t>．教材相同、学时相近的公共基础课和专业基础课程，一般应采取统考形式，统一命题、统一阅卷；其它课程可由任课教师根据课程特点自行确定考试形式、命题和批改。</w:t>
      </w:r>
    </w:p>
    <w:p w:rsidR="00EB0BDB" w:rsidRDefault="00EB0BDB" w:rsidP="00EB0BDB">
      <w:pPr>
        <w:tabs>
          <w:tab w:val="left" w:pos="1620"/>
        </w:tabs>
        <w:spacing w:line="360" w:lineRule="auto"/>
        <w:ind w:firstLineChars="200" w:firstLine="480"/>
        <w:rPr>
          <w:rFonts w:eastAsia="仿宋_GB2312"/>
          <w:sz w:val="24"/>
        </w:rPr>
      </w:pPr>
      <w:r>
        <w:rPr>
          <w:rFonts w:eastAsia="仿宋_GB2312"/>
          <w:sz w:val="24"/>
        </w:rPr>
        <w:t>4</w:t>
      </w:r>
      <w:r>
        <w:rPr>
          <w:rFonts w:eastAsia="仿宋_GB2312"/>
          <w:sz w:val="24"/>
        </w:rPr>
        <w:t>．课程考试试卷须经系（教研室）主任和主管教学工作副院长（副主任）审核签字后，按格式打印，将打印稿和电子稿交教务处教学科。必修课程考试须拟定水平、分量相当的</w:t>
      </w:r>
      <w:r>
        <w:rPr>
          <w:rFonts w:eastAsia="仿宋_GB2312"/>
          <w:sz w:val="24"/>
        </w:rPr>
        <w:t>A</w:t>
      </w:r>
      <w:r>
        <w:rPr>
          <w:rFonts w:eastAsia="仿宋_GB2312"/>
          <w:sz w:val="24"/>
        </w:rPr>
        <w:t>、</w:t>
      </w:r>
      <w:r>
        <w:rPr>
          <w:rFonts w:eastAsia="仿宋_GB2312"/>
          <w:sz w:val="24"/>
        </w:rPr>
        <w:t>B</w:t>
      </w:r>
      <w:r>
        <w:rPr>
          <w:rFonts w:eastAsia="仿宋_GB2312"/>
          <w:sz w:val="24"/>
        </w:rPr>
        <w:t>卷，由教学科决定哪份试卷用于考试。</w:t>
      </w:r>
    </w:p>
    <w:p w:rsidR="00EB0BDB" w:rsidRDefault="00EB0BDB" w:rsidP="00EB0BDB">
      <w:pPr>
        <w:tabs>
          <w:tab w:val="left" w:pos="1620"/>
        </w:tabs>
        <w:spacing w:line="360" w:lineRule="auto"/>
        <w:ind w:firstLineChars="200" w:firstLine="480"/>
        <w:rPr>
          <w:rFonts w:eastAsia="仿宋_GB2312"/>
          <w:sz w:val="24"/>
        </w:rPr>
      </w:pPr>
      <w:r>
        <w:rPr>
          <w:rFonts w:eastAsia="仿宋_GB2312"/>
          <w:sz w:val="24"/>
        </w:rPr>
        <w:t>5</w:t>
      </w:r>
      <w:r>
        <w:rPr>
          <w:rFonts w:eastAsia="仿宋_GB2312"/>
          <w:sz w:val="24"/>
        </w:rPr>
        <w:t>．期末考试每门课程考试时间一般为两小时，不得临时决定延长或缩短时</w:t>
      </w:r>
      <w:r>
        <w:rPr>
          <w:rFonts w:eastAsia="仿宋_GB2312"/>
          <w:sz w:val="24"/>
        </w:rPr>
        <w:lastRenderedPageBreak/>
        <w:t>间，特殊情况需提前报教务处，批准后方可调整。每份试卷的题量应控制在一般学生能在规定时间内完成为宜，要保证考试内容有代表性，也要表现出一定的知识层次。</w:t>
      </w:r>
    </w:p>
    <w:p w:rsidR="00EB0BDB" w:rsidRDefault="00EB0BDB" w:rsidP="00EB0BDB">
      <w:pPr>
        <w:tabs>
          <w:tab w:val="left" w:pos="1620"/>
        </w:tabs>
        <w:spacing w:line="360" w:lineRule="auto"/>
        <w:ind w:firstLineChars="200" w:firstLine="480"/>
        <w:rPr>
          <w:rFonts w:eastAsia="仿宋_GB2312"/>
          <w:sz w:val="24"/>
        </w:rPr>
      </w:pPr>
      <w:r>
        <w:rPr>
          <w:rFonts w:eastAsia="仿宋_GB2312"/>
          <w:sz w:val="24"/>
        </w:rPr>
        <w:t>6</w:t>
      </w:r>
      <w:r>
        <w:rPr>
          <w:rFonts w:eastAsia="仿宋_GB2312"/>
          <w:sz w:val="24"/>
        </w:rPr>
        <w:t>．试卷应配有参考（或标准）答案、评分标准。属问答题、论述题、分析题等类型的试题可以不写出详细答案，但要列出答案要点及评分标准；计算、证明题，如要求按步骤给分，应列出分步评分标准。</w:t>
      </w:r>
    </w:p>
    <w:p w:rsidR="00EB0BDB" w:rsidRDefault="00EB0BDB" w:rsidP="00EB0BDB">
      <w:pPr>
        <w:tabs>
          <w:tab w:val="left" w:pos="1620"/>
        </w:tabs>
        <w:spacing w:line="360" w:lineRule="auto"/>
        <w:ind w:firstLineChars="200" w:firstLine="480"/>
        <w:rPr>
          <w:rFonts w:eastAsia="仿宋_GB2312"/>
          <w:sz w:val="24"/>
        </w:rPr>
      </w:pPr>
      <w:r>
        <w:rPr>
          <w:rFonts w:eastAsia="仿宋_GB2312"/>
          <w:sz w:val="24"/>
        </w:rPr>
        <w:t>7</w:t>
      </w:r>
      <w:r>
        <w:rPr>
          <w:rFonts w:eastAsia="仿宋_GB2312"/>
          <w:sz w:val="24"/>
        </w:rPr>
        <w:t>．试题应严格保密。不允许以任何方式泄露试题内容，发现泄密将作重大教学事故处理。情节严重者，按有关法规追究责任。</w:t>
      </w:r>
    </w:p>
    <w:p w:rsidR="00EB0BDB" w:rsidRDefault="00EB0BDB" w:rsidP="00EB0BDB">
      <w:pPr>
        <w:tabs>
          <w:tab w:val="left" w:pos="1620"/>
        </w:tabs>
        <w:spacing w:line="360" w:lineRule="auto"/>
        <w:ind w:firstLineChars="200" w:firstLine="480"/>
        <w:rPr>
          <w:rFonts w:eastAsia="仿宋_GB2312"/>
          <w:sz w:val="24"/>
        </w:rPr>
      </w:pPr>
      <w:r>
        <w:rPr>
          <w:rFonts w:eastAsia="仿宋_GB2312"/>
          <w:sz w:val="24"/>
        </w:rPr>
        <w:t>8</w:t>
      </w:r>
      <w:r>
        <w:rPr>
          <w:rFonts w:eastAsia="仿宋_GB2312"/>
          <w:sz w:val="24"/>
        </w:rPr>
        <w:t>．鼓励各学院组织成立课程考试命题小组，编制课程考试试卷库，考试时从试卷库中抽取试题进行考试。</w:t>
      </w:r>
    </w:p>
    <w:p w:rsidR="00EB0BDB" w:rsidRDefault="00EB0BDB" w:rsidP="00EB0BDB">
      <w:pPr>
        <w:tabs>
          <w:tab w:val="left" w:pos="1620"/>
        </w:tabs>
        <w:spacing w:line="360" w:lineRule="auto"/>
        <w:ind w:firstLineChars="200" w:firstLine="480"/>
        <w:rPr>
          <w:rFonts w:eastAsia="仿宋_GB2312"/>
          <w:sz w:val="24"/>
        </w:rPr>
      </w:pPr>
      <w:r>
        <w:rPr>
          <w:rFonts w:eastAsia="仿宋_GB2312"/>
          <w:b/>
          <w:bCs/>
          <w:sz w:val="24"/>
        </w:rPr>
        <w:t>第十条</w:t>
      </w:r>
      <w:r>
        <w:rPr>
          <w:rFonts w:eastAsia="仿宋_GB2312"/>
          <w:sz w:val="24"/>
        </w:rPr>
        <w:t xml:space="preserve">  </w:t>
      </w:r>
      <w:r>
        <w:rPr>
          <w:rFonts w:eastAsia="仿宋_GB2312"/>
          <w:sz w:val="24"/>
        </w:rPr>
        <w:t>试卷格式</w:t>
      </w:r>
    </w:p>
    <w:p w:rsidR="00EB0BDB" w:rsidRDefault="00EB0BDB" w:rsidP="00EB0BDB">
      <w:pPr>
        <w:tabs>
          <w:tab w:val="left" w:pos="1620"/>
        </w:tabs>
        <w:spacing w:line="360" w:lineRule="auto"/>
        <w:ind w:firstLineChars="200" w:firstLine="480"/>
        <w:rPr>
          <w:rFonts w:eastAsia="仿宋_GB2312"/>
          <w:sz w:val="24"/>
        </w:rPr>
      </w:pPr>
      <w:r>
        <w:rPr>
          <w:rFonts w:eastAsia="仿宋_GB2312"/>
          <w:sz w:val="24"/>
        </w:rPr>
        <w:t>1</w:t>
      </w:r>
      <w:r>
        <w:rPr>
          <w:rFonts w:eastAsia="仿宋_GB2312"/>
          <w:sz w:val="24"/>
        </w:rPr>
        <w:t>．试卷格式为纸型</w:t>
      </w:r>
      <w:r>
        <w:rPr>
          <w:rFonts w:eastAsia="仿宋_GB2312"/>
          <w:sz w:val="24"/>
        </w:rPr>
        <w:t>B5</w:t>
      </w:r>
      <w:r>
        <w:rPr>
          <w:rFonts w:eastAsia="仿宋_GB2312"/>
          <w:sz w:val="24"/>
        </w:rPr>
        <w:t>纵向，上边距为</w:t>
      </w:r>
      <w:r>
        <w:rPr>
          <w:rFonts w:eastAsia="仿宋_GB2312"/>
          <w:sz w:val="24"/>
        </w:rPr>
        <w:t>2cm</w:t>
      </w:r>
      <w:r>
        <w:rPr>
          <w:rFonts w:eastAsia="仿宋_GB2312"/>
          <w:sz w:val="24"/>
        </w:rPr>
        <w:t>，下边距为</w:t>
      </w:r>
      <w:r>
        <w:rPr>
          <w:rFonts w:eastAsia="仿宋_GB2312"/>
          <w:sz w:val="24"/>
        </w:rPr>
        <w:t>0.5cm</w:t>
      </w:r>
      <w:r>
        <w:rPr>
          <w:rFonts w:eastAsia="仿宋_GB2312"/>
          <w:sz w:val="24"/>
        </w:rPr>
        <w:t>，左边距为</w:t>
      </w:r>
      <w:r>
        <w:rPr>
          <w:rFonts w:eastAsia="仿宋_GB2312"/>
          <w:sz w:val="24"/>
        </w:rPr>
        <w:t>1.5cm</w:t>
      </w:r>
      <w:r>
        <w:rPr>
          <w:rFonts w:eastAsia="仿宋_GB2312"/>
          <w:sz w:val="24"/>
        </w:rPr>
        <w:t>，右边距为</w:t>
      </w:r>
      <w:r>
        <w:rPr>
          <w:rFonts w:eastAsia="仿宋_GB2312"/>
          <w:sz w:val="24"/>
        </w:rPr>
        <w:t>1cm</w:t>
      </w:r>
      <w:r>
        <w:rPr>
          <w:rFonts w:eastAsia="仿宋_GB2312"/>
          <w:sz w:val="24"/>
        </w:rPr>
        <w:t>，页眉距边界为</w:t>
      </w:r>
      <w:r>
        <w:rPr>
          <w:rFonts w:eastAsia="仿宋_GB2312"/>
          <w:sz w:val="24"/>
        </w:rPr>
        <w:t>1.5cm</w:t>
      </w:r>
      <w:r>
        <w:rPr>
          <w:rFonts w:eastAsia="仿宋_GB2312"/>
          <w:sz w:val="24"/>
        </w:rPr>
        <w:t>，页脚距边界为</w:t>
      </w:r>
      <w:r>
        <w:rPr>
          <w:rFonts w:eastAsia="仿宋_GB2312"/>
          <w:sz w:val="24"/>
        </w:rPr>
        <w:t>1cm</w:t>
      </w:r>
      <w:r>
        <w:rPr>
          <w:rFonts w:eastAsia="仿宋_GB2312"/>
          <w:sz w:val="24"/>
        </w:rPr>
        <w:t>。任课教师上交电子稿或纸制文稿后，由教务处文印室统一做成</w:t>
      </w:r>
      <w:r>
        <w:rPr>
          <w:rFonts w:eastAsia="仿宋_GB2312"/>
          <w:sz w:val="24"/>
        </w:rPr>
        <w:t>8</w:t>
      </w:r>
      <w:r>
        <w:rPr>
          <w:rFonts w:eastAsia="仿宋_GB2312"/>
          <w:sz w:val="24"/>
        </w:rPr>
        <w:t>开横向、两栏排版格式印刷。特殊试卷需用竖版排版的可以采用竖向排版。试卷模板可到教务处网站</w:t>
      </w:r>
      <w:r>
        <w:rPr>
          <w:rFonts w:eastAsia="仿宋_GB2312"/>
          <w:sz w:val="24"/>
        </w:rPr>
        <w:t>“</w:t>
      </w:r>
      <w:r>
        <w:rPr>
          <w:rFonts w:eastAsia="仿宋_GB2312"/>
          <w:sz w:val="24"/>
        </w:rPr>
        <w:t>文档下载</w:t>
      </w:r>
      <w:r>
        <w:rPr>
          <w:rFonts w:eastAsia="仿宋_GB2312"/>
          <w:sz w:val="24"/>
        </w:rPr>
        <w:t>”</w:t>
      </w:r>
      <w:r>
        <w:rPr>
          <w:rFonts w:eastAsia="仿宋_GB2312"/>
          <w:sz w:val="24"/>
        </w:rPr>
        <w:t>下载。</w:t>
      </w:r>
    </w:p>
    <w:p w:rsidR="00EB0BDB" w:rsidRDefault="00EB0BDB" w:rsidP="00EB0BDB">
      <w:pPr>
        <w:tabs>
          <w:tab w:val="left" w:pos="1620"/>
        </w:tabs>
        <w:spacing w:line="360" w:lineRule="auto"/>
        <w:ind w:firstLineChars="200" w:firstLine="480"/>
        <w:rPr>
          <w:rFonts w:eastAsia="仿宋_GB2312"/>
          <w:sz w:val="24"/>
        </w:rPr>
      </w:pPr>
      <w:r>
        <w:rPr>
          <w:rFonts w:eastAsia="仿宋_GB2312"/>
          <w:sz w:val="24"/>
        </w:rPr>
        <w:t>2</w:t>
      </w:r>
      <w:r>
        <w:rPr>
          <w:rFonts w:eastAsia="仿宋_GB2312"/>
          <w:sz w:val="24"/>
        </w:rPr>
        <w:t>．试卷标题学年学期格式如</w:t>
      </w:r>
      <w:r>
        <w:rPr>
          <w:rFonts w:eastAsia="仿宋_GB2312"/>
          <w:sz w:val="24"/>
        </w:rPr>
        <w:t>“</w:t>
      </w:r>
      <w:r>
        <w:rPr>
          <w:rFonts w:eastAsia="仿宋_GB2312"/>
          <w:sz w:val="24"/>
        </w:rPr>
        <w:t>山东科技大学</w:t>
      </w:r>
      <w:r>
        <w:rPr>
          <w:rFonts w:eastAsia="仿宋_GB2312"/>
          <w:sz w:val="24"/>
        </w:rPr>
        <w:t>2006—2007</w:t>
      </w:r>
      <w:r>
        <w:rPr>
          <w:rFonts w:eastAsia="仿宋_GB2312"/>
          <w:sz w:val="24"/>
        </w:rPr>
        <w:t>学年第一学期</w:t>
      </w:r>
      <w:r>
        <w:rPr>
          <w:rFonts w:eastAsia="仿宋_GB2312"/>
          <w:sz w:val="24"/>
        </w:rPr>
        <w:t>”</w:t>
      </w:r>
      <w:r>
        <w:rPr>
          <w:rFonts w:eastAsia="仿宋_GB2312"/>
          <w:sz w:val="24"/>
        </w:rPr>
        <w:t>。课程名称以课程表上的名称为准。试卷标题下必须有得分栏，得分栏的列数根据题目数自行确定。</w:t>
      </w:r>
    </w:p>
    <w:p w:rsidR="00EB0BDB" w:rsidRDefault="00EB0BDB" w:rsidP="00EB0BDB">
      <w:pPr>
        <w:tabs>
          <w:tab w:val="left" w:pos="1620"/>
        </w:tabs>
        <w:spacing w:line="360" w:lineRule="auto"/>
        <w:ind w:firstLineChars="200" w:firstLine="480"/>
        <w:rPr>
          <w:rFonts w:eastAsia="仿宋_GB2312"/>
          <w:sz w:val="24"/>
        </w:rPr>
      </w:pPr>
      <w:r>
        <w:rPr>
          <w:rFonts w:eastAsia="仿宋_GB2312"/>
          <w:sz w:val="24"/>
        </w:rPr>
        <w:t>3</w:t>
      </w:r>
      <w:r>
        <w:rPr>
          <w:rFonts w:eastAsia="仿宋_GB2312"/>
          <w:sz w:val="24"/>
        </w:rPr>
        <w:t>．试题内容字体根据版面自行确定，以宋体小四号、宋体五号为主，单倍或</w:t>
      </w:r>
      <w:r>
        <w:rPr>
          <w:rFonts w:eastAsia="仿宋_GB2312"/>
          <w:sz w:val="24"/>
        </w:rPr>
        <w:t>1.5</w:t>
      </w:r>
      <w:r>
        <w:rPr>
          <w:rFonts w:eastAsia="仿宋_GB2312"/>
          <w:sz w:val="24"/>
        </w:rPr>
        <w:t>倍行距。试卷的大标题如</w:t>
      </w:r>
      <w:r>
        <w:rPr>
          <w:rFonts w:eastAsia="仿宋_GB2312"/>
          <w:sz w:val="24"/>
        </w:rPr>
        <w:t>“</w:t>
      </w:r>
      <w:r>
        <w:rPr>
          <w:rFonts w:eastAsia="仿宋_GB2312"/>
          <w:sz w:val="24"/>
        </w:rPr>
        <w:t>一、填空题</w:t>
      </w:r>
      <w:r>
        <w:rPr>
          <w:rFonts w:eastAsia="仿宋_GB2312"/>
          <w:sz w:val="24"/>
        </w:rPr>
        <w:t>”</w:t>
      </w:r>
      <w:r>
        <w:rPr>
          <w:rFonts w:eastAsia="仿宋_GB2312"/>
          <w:sz w:val="24"/>
        </w:rPr>
        <w:t>用与试卷内容字体同号或大一号黑体，括号内的说明文字用宋体。小标题如</w:t>
      </w:r>
      <w:r>
        <w:rPr>
          <w:rFonts w:eastAsia="仿宋_GB2312"/>
          <w:sz w:val="24"/>
        </w:rPr>
        <w:t>“1</w:t>
      </w:r>
      <w:r>
        <w:rPr>
          <w:rFonts w:eastAsia="仿宋_GB2312"/>
          <w:sz w:val="24"/>
        </w:rPr>
        <w:t>、</w:t>
      </w:r>
      <w:r>
        <w:rPr>
          <w:rFonts w:eastAsia="仿宋_GB2312"/>
          <w:sz w:val="24"/>
        </w:rPr>
        <w:t>”</w:t>
      </w:r>
      <w:r>
        <w:rPr>
          <w:rFonts w:eastAsia="仿宋_GB2312"/>
          <w:sz w:val="24"/>
        </w:rPr>
        <w:t>字体与试题内容一致。多层次标</w:t>
      </w:r>
      <w:r>
        <w:rPr>
          <w:rFonts w:eastAsia="仿宋_GB2312"/>
          <w:sz w:val="24"/>
        </w:rPr>
        <w:lastRenderedPageBreak/>
        <w:t>题字体根据本格式自行确定。</w:t>
      </w:r>
    </w:p>
    <w:p w:rsidR="00EB0BDB" w:rsidRDefault="00EB0BDB" w:rsidP="00EB0BDB">
      <w:pPr>
        <w:tabs>
          <w:tab w:val="left" w:pos="1620"/>
        </w:tabs>
        <w:spacing w:line="360" w:lineRule="auto"/>
        <w:ind w:firstLineChars="200" w:firstLine="480"/>
        <w:rPr>
          <w:rFonts w:eastAsia="仿宋_GB2312"/>
          <w:sz w:val="24"/>
        </w:rPr>
      </w:pPr>
      <w:r>
        <w:rPr>
          <w:rFonts w:eastAsia="仿宋_GB2312"/>
          <w:sz w:val="24"/>
        </w:rPr>
        <w:t>4</w:t>
      </w:r>
      <w:r>
        <w:rPr>
          <w:rFonts w:eastAsia="仿宋_GB2312"/>
          <w:sz w:val="24"/>
        </w:rPr>
        <w:t>．试卷上的每一大题都必须标明分值。</w:t>
      </w:r>
    </w:p>
    <w:p w:rsidR="00EB0BDB" w:rsidRDefault="00EB0BDB" w:rsidP="00EB0BDB">
      <w:pPr>
        <w:tabs>
          <w:tab w:val="left" w:pos="1620"/>
        </w:tabs>
        <w:spacing w:line="360" w:lineRule="auto"/>
        <w:ind w:firstLineChars="200" w:firstLine="480"/>
        <w:rPr>
          <w:rFonts w:eastAsia="仿宋_GB2312"/>
          <w:sz w:val="24"/>
        </w:rPr>
      </w:pPr>
      <w:r>
        <w:rPr>
          <w:rFonts w:eastAsia="仿宋_GB2312"/>
          <w:sz w:val="24"/>
        </w:rPr>
        <w:t>5</w:t>
      </w:r>
      <w:r>
        <w:rPr>
          <w:rFonts w:eastAsia="仿宋_GB2312"/>
          <w:sz w:val="24"/>
        </w:rPr>
        <w:t>．填空题中，被填空项用</w:t>
      </w:r>
      <w:r>
        <w:rPr>
          <w:rFonts w:eastAsia="仿宋_GB2312"/>
          <w:sz w:val="24"/>
        </w:rPr>
        <w:t>“    ”</w:t>
      </w:r>
      <w:r>
        <w:rPr>
          <w:rFonts w:eastAsia="仿宋_GB2312"/>
          <w:sz w:val="24"/>
        </w:rPr>
        <w:t>表示，不能用</w:t>
      </w:r>
      <w:r>
        <w:rPr>
          <w:rFonts w:eastAsia="仿宋_GB2312"/>
          <w:sz w:val="24"/>
        </w:rPr>
        <w:t>“</w:t>
      </w:r>
      <w:r>
        <w:rPr>
          <w:rFonts w:eastAsia="仿宋_GB2312"/>
          <w:sz w:val="24"/>
        </w:rPr>
        <w:t>（</w:t>
      </w:r>
      <w:r>
        <w:rPr>
          <w:rFonts w:eastAsia="仿宋_GB2312"/>
          <w:sz w:val="24"/>
        </w:rPr>
        <w:t xml:space="preserve"> </w:t>
      </w:r>
      <w:r>
        <w:rPr>
          <w:rFonts w:eastAsia="仿宋_GB2312"/>
          <w:sz w:val="24"/>
        </w:rPr>
        <w:t>）</w:t>
      </w:r>
      <w:r>
        <w:rPr>
          <w:rFonts w:eastAsia="仿宋_GB2312"/>
          <w:sz w:val="24"/>
        </w:rPr>
        <w:t>”</w:t>
      </w:r>
      <w:r>
        <w:rPr>
          <w:rFonts w:eastAsia="仿宋_GB2312"/>
          <w:sz w:val="24"/>
        </w:rPr>
        <w:t>或其他方式表示。被填空项</w:t>
      </w:r>
      <w:r>
        <w:rPr>
          <w:rFonts w:eastAsia="仿宋_GB2312"/>
          <w:sz w:val="24"/>
        </w:rPr>
        <w:t>“    ”</w:t>
      </w:r>
      <w:r>
        <w:rPr>
          <w:rFonts w:eastAsia="仿宋_GB2312"/>
          <w:sz w:val="24"/>
        </w:rPr>
        <w:t>线长度必须够答题用。选择题中，被选择项用</w:t>
      </w:r>
      <w:r>
        <w:rPr>
          <w:rFonts w:eastAsia="仿宋_GB2312"/>
          <w:sz w:val="24"/>
        </w:rPr>
        <w:t>“</w:t>
      </w:r>
      <w:r>
        <w:rPr>
          <w:rFonts w:eastAsia="仿宋_GB2312"/>
          <w:sz w:val="24"/>
        </w:rPr>
        <w:t>（</w:t>
      </w:r>
      <w:r>
        <w:rPr>
          <w:rFonts w:eastAsia="仿宋_GB2312"/>
          <w:sz w:val="24"/>
        </w:rPr>
        <w:t xml:space="preserve"> </w:t>
      </w:r>
      <w:r>
        <w:rPr>
          <w:rFonts w:eastAsia="仿宋_GB2312"/>
          <w:sz w:val="24"/>
        </w:rPr>
        <w:t>）</w:t>
      </w:r>
      <w:r>
        <w:rPr>
          <w:rFonts w:eastAsia="仿宋_GB2312"/>
          <w:sz w:val="24"/>
        </w:rPr>
        <w:t>”</w:t>
      </w:r>
      <w:r>
        <w:rPr>
          <w:rFonts w:eastAsia="仿宋_GB2312"/>
          <w:sz w:val="24"/>
        </w:rPr>
        <w:t>表示，备选答案的序号必须用大写英文字母</w:t>
      </w:r>
      <w:r>
        <w:rPr>
          <w:rFonts w:eastAsia="仿宋_GB2312"/>
          <w:sz w:val="24"/>
        </w:rPr>
        <w:t>ABCD……</w:t>
      </w:r>
      <w:r>
        <w:rPr>
          <w:rFonts w:eastAsia="仿宋_GB2312"/>
          <w:sz w:val="24"/>
        </w:rPr>
        <w:t>表示，选择项</w:t>
      </w:r>
      <w:r>
        <w:rPr>
          <w:rFonts w:eastAsia="仿宋_GB2312"/>
          <w:sz w:val="24"/>
        </w:rPr>
        <w:t>ABCD</w:t>
      </w:r>
      <w:r>
        <w:rPr>
          <w:rFonts w:eastAsia="仿宋_GB2312"/>
          <w:sz w:val="24"/>
        </w:rPr>
        <w:t>后一律用</w:t>
      </w:r>
      <w:r>
        <w:rPr>
          <w:rFonts w:eastAsia="仿宋_GB2312"/>
          <w:sz w:val="24"/>
        </w:rPr>
        <w:t>“.”</w:t>
      </w:r>
      <w:r>
        <w:rPr>
          <w:rFonts w:eastAsia="仿宋_GB2312"/>
          <w:sz w:val="24"/>
        </w:rPr>
        <w:t>，选项对齐。判断题后应标出</w:t>
      </w:r>
      <w:r>
        <w:rPr>
          <w:rFonts w:eastAsia="仿宋_GB2312"/>
          <w:sz w:val="24"/>
        </w:rPr>
        <w:t>“</w:t>
      </w:r>
      <w:r>
        <w:rPr>
          <w:rFonts w:eastAsia="仿宋_GB2312"/>
          <w:sz w:val="24"/>
        </w:rPr>
        <w:t>（</w:t>
      </w:r>
      <w:r>
        <w:rPr>
          <w:rFonts w:eastAsia="仿宋_GB2312"/>
          <w:sz w:val="24"/>
        </w:rPr>
        <w:t xml:space="preserve"> </w:t>
      </w:r>
      <w:r>
        <w:rPr>
          <w:rFonts w:eastAsia="仿宋_GB2312"/>
          <w:sz w:val="24"/>
        </w:rPr>
        <w:t>）</w:t>
      </w:r>
      <w:r>
        <w:rPr>
          <w:rFonts w:eastAsia="仿宋_GB2312"/>
          <w:sz w:val="24"/>
        </w:rPr>
        <w:t>”</w:t>
      </w:r>
      <w:r>
        <w:rPr>
          <w:rFonts w:eastAsia="仿宋_GB2312"/>
          <w:sz w:val="24"/>
        </w:rPr>
        <w:t>项，供学生进行判断标识。</w:t>
      </w:r>
    </w:p>
    <w:p w:rsidR="00EB0BDB" w:rsidRDefault="00EB0BDB" w:rsidP="00EB0BDB">
      <w:pPr>
        <w:tabs>
          <w:tab w:val="left" w:pos="1620"/>
        </w:tabs>
        <w:spacing w:line="360" w:lineRule="auto"/>
        <w:ind w:firstLineChars="200" w:firstLine="480"/>
        <w:rPr>
          <w:rFonts w:eastAsia="仿宋_GB2312"/>
          <w:sz w:val="24"/>
        </w:rPr>
      </w:pPr>
      <w:r>
        <w:rPr>
          <w:rFonts w:eastAsia="仿宋_GB2312"/>
          <w:sz w:val="24"/>
        </w:rPr>
        <w:t>6</w:t>
      </w:r>
      <w:r>
        <w:rPr>
          <w:rFonts w:eastAsia="仿宋_GB2312"/>
          <w:sz w:val="24"/>
        </w:rPr>
        <w:t>．试卷中的文字、插图应工整、清楚、准确，印刷规范。</w:t>
      </w:r>
    </w:p>
    <w:p w:rsidR="00EB0BDB" w:rsidRDefault="00EB0BDB" w:rsidP="00EB0BDB">
      <w:pPr>
        <w:tabs>
          <w:tab w:val="left" w:pos="1620"/>
        </w:tabs>
        <w:spacing w:line="360" w:lineRule="auto"/>
        <w:ind w:firstLineChars="200" w:firstLine="480"/>
        <w:rPr>
          <w:rFonts w:eastAsia="仿宋_GB2312"/>
          <w:sz w:val="24"/>
        </w:rPr>
      </w:pPr>
      <w:r>
        <w:rPr>
          <w:rFonts w:eastAsia="仿宋_GB2312"/>
          <w:sz w:val="24"/>
        </w:rPr>
        <w:t>7</w:t>
      </w:r>
      <w:r>
        <w:rPr>
          <w:rFonts w:eastAsia="仿宋_GB2312"/>
          <w:sz w:val="24"/>
        </w:rPr>
        <w:t>．试卷页脚需注明</w:t>
      </w:r>
      <w:r>
        <w:rPr>
          <w:rFonts w:eastAsia="仿宋_GB2312"/>
          <w:sz w:val="24"/>
        </w:rPr>
        <w:t>“</w:t>
      </w:r>
      <w:r>
        <w:rPr>
          <w:rFonts w:eastAsia="仿宋_GB2312"/>
          <w:sz w:val="24"/>
        </w:rPr>
        <w:t>第</w:t>
      </w:r>
      <w:r>
        <w:rPr>
          <w:rFonts w:eastAsia="仿宋_GB2312"/>
          <w:sz w:val="24"/>
        </w:rPr>
        <w:t xml:space="preserve">  </w:t>
      </w:r>
      <w:r>
        <w:rPr>
          <w:rFonts w:eastAsia="仿宋_GB2312"/>
          <w:sz w:val="24"/>
        </w:rPr>
        <w:t>页</w:t>
      </w:r>
      <w:r>
        <w:rPr>
          <w:rFonts w:eastAsia="仿宋_GB2312"/>
          <w:sz w:val="24"/>
        </w:rPr>
        <w:t>/</w:t>
      </w:r>
      <w:r>
        <w:rPr>
          <w:rFonts w:eastAsia="仿宋_GB2312"/>
          <w:sz w:val="24"/>
        </w:rPr>
        <w:t>共</w:t>
      </w:r>
      <w:r>
        <w:rPr>
          <w:rFonts w:eastAsia="仿宋_GB2312"/>
          <w:sz w:val="24"/>
        </w:rPr>
        <w:t xml:space="preserve">  </w:t>
      </w:r>
      <w:r>
        <w:rPr>
          <w:rFonts w:eastAsia="仿宋_GB2312"/>
          <w:sz w:val="24"/>
        </w:rPr>
        <w:t>页</w:t>
      </w:r>
      <w:r>
        <w:rPr>
          <w:rFonts w:eastAsia="仿宋_GB2312"/>
          <w:sz w:val="24"/>
        </w:rPr>
        <w:t>”</w:t>
      </w:r>
      <w:r>
        <w:rPr>
          <w:rFonts w:eastAsia="仿宋_GB2312"/>
          <w:sz w:val="24"/>
        </w:rPr>
        <w:t>。</w:t>
      </w:r>
    </w:p>
    <w:p w:rsidR="00EB0BDB" w:rsidRDefault="00EB0BDB" w:rsidP="00EB0BDB">
      <w:pPr>
        <w:tabs>
          <w:tab w:val="left" w:pos="1620"/>
        </w:tabs>
        <w:spacing w:line="360" w:lineRule="auto"/>
        <w:ind w:firstLineChars="200" w:firstLine="480"/>
        <w:rPr>
          <w:rFonts w:eastAsia="仿宋_GB2312"/>
          <w:sz w:val="24"/>
        </w:rPr>
      </w:pPr>
      <w:r>
        <w:rPr>
          <w:rFonts w:eastAsia="仿宋_GB2312"/>
          <w:sz w:val="24"/>
        </w:rPr>
        <w:t>8</w:t>
      </w:r>
      <w:r>
        <w:rPr>
          <w:rFonts w:eastAsia="仿宋_GB2312"/>
          <w:sz w:val="24"/>
        </w:rPr>
        <w:t>．特殊试卷（如外语试卷、工科试卷中的字符等）的字体、字号可以参照本格式自行确定。</w:t>
      </w:r>
    </w:p>
    <w:p w:rsidR="00EB0BDB" w:rsidRDefault="00EB0BDB" w:rsidP="00EB0BDB">
      <w:pPr>
        <w:tabs>
          <w:tab w:val="left" w:pos="1620"/>
        </w:tabs>
        <w:spacing w:line="360" w:lineRule="auto"/>
        <w:ind w:firstLineChars="200" w:firstLine="480"/>
        <w:rPr>
          <w:rFonts w:eastAsia="仿宋_GB2312"/>
          <w:sz w:val="24"/>
        </w:rPr>
      </w:pPr>
      <w:r>
        <w:rPr>
          <w:rFonts w:eastAsia="仿宋_GB2312"/>
          <w:sz w:val="24"/>
        </w:rPr>
        <w:t>9</w:t>
      </w:r>
      <w:r>
        <w:rPr>
          <w:rFonts w:eastAsia="仿宋_GB2312"/>
          <w:sz w:val="24"/>
        </w:rPr>
        <w:t>．考试时使用学校统一印制的答题纸和草稿纸。</w:t>
      </w:r>
    </w:p>
    <w:p w:rsidR="00EB0BDB" w:rsidRDefault="00EB0BDB" w:rsidP="00EB0BDB">
      <w:pPr>
        <w:tabs>
          <w:tab w:val="left" w:pos="1620"/>
        </w:tabs>
        <w:spacing w:line="360" w:lineRule="auto"/>
        <w:ind w:firstLineChars="200" w:firstLine="480"/>
        <w:rPr>
          <w:rFonts w:eastAsia="仿宋_GB2312"/>
          <w:sz w:val="24"/>
        </w:rPr>
      </w:pPr>
      <w:r>
        <w:rPr>
          <w:rFonts w:eastAsia="仿宋_GB2312"/>
          <w:b/>
          <w:bCs/>
          <w:sz w:val="24"/>
        </w:rPr>
        <w:t>第十一条</w:t>
      </w:r>
      <w:r>
        <w:rPr>
          <w:rFonts w:eastAsia="仿宋_GB2312"/>
          <w:sz w:val="24"/>
        </w:rPr>
        <w:t xml:space="preserve">  </w:t>
      </w:r>
      <w:r>
        <w:rPr>
          <w:rFonts w:eastAsia="仿宋_GB2312"/>
          <w:sz w:val="24"/>
        </w:rPr>
        <w:t>试题（卷）库管理</w:t>
      </w:r>
    </w:p>
    <w:p w:rsidR="00EB0BDB" w:rsidRDefault="00EB0BDB" w:rsidP="00EB0BDB">
      <w:pPr>
        <w:tabs>
          <w:tab w:val="left" w:pos="1620"/>
        </w:tabs>
        <w:spacing w:line="360" w:lineRule="auto"/>
        <w:ind w:firstLineChars="200" w:firstLine="480"/>
        <w:rPr>
          <w:rFonts w:eastAsia="仿宋_GB2312"/>
          <w:sz w:val="24"/>
        </w:rPr>
      </w:pPr>
      <w:r>
        <w:rPr>
          <w:rFonts w:eastAsia="仿宋_GB2312"/>
          <w:sz w:val="24"/>
        </w:rPr>
        <w:t>1</w:t>
      </w:r>
      <w:r>
        <w:rPr>
          <w:rFonts w:eastAsia="仿宋_GB2312"/>
          <w:sz w:val="24"/>
        </w:rPr>
        <w:t>．学校鼓励各学院以引进或自建的形式在各门课程中建立试题库或试卷库。</w:t>
      </w:r>
    </w:p>
    <w:p w:rsidR="00EB0BDB" w:rsidRDefault="00EB0BDB" w:rsidP="00EB0BDB">
      <w:pPr>
        <w:tabs>
          <w:tab w:val="left" w:pos="1620"/>
        </w:tabs>
        <w:spacing w:line="360" w:lineRule="auto"/>
        <w:ind w:firstLineChars="200" w:firstLine="480"/>
        <w:rPr>
          <w:rFonts w:eastAsia="仿宋_GB2312"/>
          <w:sz w:val="24"/>
        </w:rPr>
      </w:pPr>
      <w:r>
        <w:rPr>
          <w:rFonts w:eastAsia="仿宋_GB2312"/>
          <w:sz w:val="24"/>
        </w:rPr>
        <w:t>2</w:t>
      </w:r>
      <w:r>
        <w:rPr>
          <w:rFonts w:eastAsia="仿宋_GB2312"/>
          <w:sz w:val="24"/>
        </w:rPr>
        <w:t>．在建立试卷库时，</w:t>
      </w:r>
      <w:r>
        <w:rPr>
          <w:rFonts w:eastAsia="仿宋_GB2312"/>
          <w:sz w:val="24"/>
        </w:rPr>
        <w:t>2</w:t>
      </w:r>
      <w:r>
        <w:rPr>
          <w:rFonts w:eastAsia="仿宋_GB2312"/>
          <w:sz w:val="24"/>
        </w:rPr>
        <w:t>学分课程试卷库中的试卷不少于</w:t>
      </w:r>
      <w:r>
        <w:rPr>
          <w:rFonts w:eastAsia="仿宋_GB2312"/>
          <w:sz w:val="24"/>
        </w:rPr>
        <w:t>4</w:t>
      </w:r>
      <w:r>
        <w:rPr>
          <w:rFonts w:eastAsia="仿宋_GB2312"/>
          <w:sz w:val="24"/>
        </w:rPr>
        <w:t>份，</w:t>
      </w:r>
      <w:r>
        <w:rPr>
          <w:rFonts w:eastAsia="仿宋_GB2312"/>
          <w:sz w:val="24"/>
        </w:rPr>
        <w:t>3</w:t>
      </w:r>
      <w:r>
        <w:rPr>
          <w:rFonts w:eastAsia="仿宋_GB2312"/>
          <w:sz w:val="24"/>
        </w:rPr>
        <w:t>学分及以上的课程试卷库中的试卷不少于</w:t>
      </w:r>
      <w:r>
        <w:rPr>
          <w:rFonts w:eastAsia="仿宋_GB2312"/>
          <w:sz w:val="24"/>
        </w:rPr>
        <w:t>6</w:t>
      </w:r>
      <w:r>
        <w:rPr>
          <w:rFonts w:eastAsia="仿宋_GB2312"/>
          <w:sz w:val="24"/>
        </w:rPr>
        <w:t>份。分上下学期开设的课程，应根据每学期的教学内容和学分不同而建立对应考核内容且不同试卷份数的试卷库；根据课程性质，易于建立试卷库的课程，试卷库中试卷的份数应适当增加，具体数量由各学院确定。</w:t>
      </w:r>
    </w:p>
    <w:p w:rsidR="00EB0BDB" w:rsidRDefault="00EB0BDB" w:rsidP="00EB0BDB">
      <w:pPr>
        <w:tabs>
          <w:tab w:val="left" w:pos="1620"/>
        </w:tabs>
        <w:spacing w:line="360" w:lineRule="auto"/>
        <w:ind w:firstLineChars="200" w:firstLine="480"/>
        <w:rPr>
          <w:rFonts w:eastAsia="仿宋_GB2312"/>
          <w:sz w:val="24"/>
        </w:rPr>
      </w:pPr>
      <w:r>
        <w:rPr>
          <w:rFonts w:eastAsia="仿宋_GB2312"/>
          <w:sz w:val="24"/>
        </w:rPr>
        <w:t>3</w:t>
      </w:r>
      <w:r>
        <w:rPr>
          <w:rFonts w:eastAsia="仿宋_GB2312"/>
          <w:sz w:val="24"/>
        </w:rPr>
        <w:t>．每份试卷库的试题重复率不超过</w:t>
      </w:r>
      <w:r>
        <w:rPr>
          <w:rFonts w:eastAsia="仿宋_GB2312"/>
          <w:sz w:val="24"/>
        </w:rPr>
        <w:t>20%</w:t>
      </w:r>
      <w:r>
        <w:rPr>
          <w:rFonts w:eastAsia="仿宋_GB2312"/>
          <w:sz w:val="24"/>
        </w:rPr>
        <w:t>。</w:t>
      </w:r>
    </w:p>
    <w:p w:rsidR="00EB0BDB" w:rsidRDefault="00EB0BDB" w:rsidP="00EB0BDB">
      <w:pPr>
        <w:tabs>
          <w:tab w:val="left" w:pos="1620"/>
        </w:tabs>
        <w:spacing w:line="360" w:lineRule="auto"/>
        <w:ind w:firstLineChars="200" w:firstLine="480"/>
        <w:rPr>
          <w:rFonts w:eastAsia="仿宋_GB2312"/>
          <w:sz w:val="24"/>
        </w:rPr>
      </w:pPr>
      <w:r>
        <w:rPr>
          <w:rFonts w:eastAsia="仿宋_GB2312"/>
          <w:sz w:val="24"/>
        </w:rPr>
        <w:t>4</w:t>
      </w:r>
      <w:r>
        <w:rPr>
          <w:rFonts w:eastAsia="仿宋_GB2312"/>
          <w:sz w:val="24"/>
        </w:rPr>
        <w:t>．课程学时相同或相近，由</w:t>
      </w:r>
      <w:r>
        <w:rPr>
          <w:rFonts w:eastAsia="仿宋_GB2312"/>
          <w:sz w:val="24"/>
        </w:rPr>
        <w:t>2</w:t>
      </w:r>
      <w:r>
        <w:rPr>
          <w:rFonts w:eastAsia="仿宋_GB2312"/>
          <w:sz w:val="24"/>
        </w:rPr>
        <w:t>名或</w:t>
      </w:r>
      <w:r>
        <w:rPr>
          <w:rFonts w:eastAsia="仿宋_GB2312"/>
          <w:sz w:val="24"/>
        </w:rPr>
        <w:t>2</w:t>
      </w:r>
      <w:r>
        <w:rPr>
          <w:rFonts w:eastAsia="仿宋_GB2312"/>
          <w:sz w:val="24"/>
        </w:rPr>
        <w:t>名以上教师授课，教学要求基本相同的课程应统一从试卷库中抽取试卷进行考试。</w:t>
      </w:r>
    </w:p>
    <w:p w:rsidR="00EB0BDB" w:rsidRDefault="00EB0BDB" w:rsidP="00EB0BDB">
      <w:pPr>
        <w:tabs>
          <w:tab w:val="left" w:pos="1620"/>
        </w:tabs>
        <w:spacing w:line="360" w:lineRule="auto"/>
        <w:ind w:firstLineChars="200" w:firstLine="480"/>
        <w:rPr>
          <w:rFonts w:eastAsia="仿宋_GB2312"/>
          <w:sz w:val="24"/>
        </w:rPr>
      </w:pPr>
      <w:r>
        <w:rPr>
          <w:rFonts w:eastAsia="仿宋_GB2312"/>
          <w:sz w:val="24"/>
        </w:rPr>
        <w:t>5</w:t>
      </w:r>
      <w:r>
        <w:rPr>
          <w:rFonts w:eastAsia="仿宋_GB2312"/>
          <w:sz w:val="24"/>
        </w:rPr>
        <w:t>．试题（卷）库由教务处负责管理，在考试时，由教务处与课程负责人共</w:t>
      </w:r>
      <w:r>
        <w:rPr>
          <w:rFonts w:eastAsia="仿宋_GB2312"/>
          <w:sz w:val="24"/>
        </w:rPr>
        <w:lastRenderedPageBreak/>
        <w:t>同确定如何抽取试卷。</w:t>
      </w:r>
    </w:p>
    <w:p w:rsidR="00EB0BDB" w:rsidRDefault="00EB0BDB" w:rsidP="00EB0BDB">
      <w:pPr>
        <w:tabs>
          <w:tab w:val="left" w:pos="1620"/>
        </w:tabs>
        <w:spacing w:line="360" w:lineRule="auto"/>
        <w:ind w:firstLineChars="200" w:firstLine="480"/>
        <w:rPr>
          <w:rFonts w:eastAsia="仿宋_GB2312"/>
          <w:sz w:val="24"/>
        </w:rPr>
      </w:pPr>
      <w:r>
        <w:rPr>
          <w:rFonts w:eastAsia="仿宋_GB2312"/>
          <w:sz w:val="24"/>
        </w:rPr>
        <w:t>6</w:t>
      </w:r>
      <w:r>
        <w:rPr>
          <w:rFonts w:eastAsia="仿宋_GB2312"/>
          <w:sz w:val="24"/>
        </w:rPr>
        <w:t>．每次抽取试卷后，当课程试卷存量不足时，相关学院应组织编写试卷补充试卷库存量。</w:t>
      </w:r>
    </w:p>
    <w:p w:rsidR="00EB0BDB" w:rsidRDefault="00EB0BDB" w:rsidP="00EB0BDB">
      <w:pPr>
        <w:tabs>
          <w:tab w:val="left" w:pos="1620"/>
        </w:tabs>
        <w:spacing w:line="360" w:lineRule="auto"/>
        <w:jc w:val="center"/>
        <w:rPr>
          <w:rFonts w:eastAsia="黑体"/>
          <w:b/>
          <w:bCs/>
          <w:sz w:val="28"/>
          <w:szCs w:val="28"/>
        </w:rPr>
      </w:pPr>
      <w:r>
        <w:rPr>
          <w:rFonts w:eastAsia="黑体"/>
          <w:b/>
          <w:bCs/>
          <w:sz w:val="28"/>
          <w:szCs w:val="28"/>
        </w:rPr>
        <w:t>第四章</w:t>
      </w:r>
      <w:r>
        <w:rPr>
          <w:rFonts w:eastAsia="黑体"/>
          <w:b/>
          <w:bCs/>
          <w:sz w:val="28"/>
          <w:szCs w:val="28"/>
        </w:rPr>
        <w:t xml:space="preserve">  </w:t>
      </w:r>
      <w:r>
        <w:rPr>
          <w:rFonts w:eastAsia="黑体"/>
          <w:b/>
          <w:bCs/>
          <w:sz w:val="28"/>
          <w:szCs w:val="28"/>
        </w:rPr>
        <w:t>考务工作</w:t>
      </w:r>
    </w:p>
    <w:p w:rsidR="00EB0BDB" w:rsidRDefault="00EB0BDB" w:rsidP="00EB0BDB">
      <w:pPr>
        <w:tabs>
          <w:tab w:val="left" w:pos="1620"/>
        </w:tabs>
        <w:spacing w:line="360" w:lineRule="auto"/>
        <w:ind w:firstLineChars="200" w:firstLine="480"/>
        <w:rPr>
          <w:rFonts w:eastAsia="仿宋_GB2312"/>
          <w:sz w:val="24"/>
        </w:rPr>
      </w:pPr>
      <w:r>
        <w:rPr>
          <w:rFonts w:eastAsia="仿宋_GB2312"/>
          <w:b/>
          <w:bCs/>
          <w:sz w:val="24"/>
        </w:rPr>
        <w:t>第十二条</w:t>
      </w:r>
      <w:r>
        <w:rPr>
          <w:rFonts w:eastAsia="仿宋_GB2312"/>
          <w:sz w:val="24"/>
        </w:rPr>
        <w:t xml:space="preserve">  </w:t>
      </w:r>
      <w:r>
        <w:rPr>
          <w:rFonts w:eastAsia="仿宋_GB2312"/>
          <w:sz w:val="24"/>
        </w:rPr>
        <w:t>考试时间安排</w:t>
      </w:r>
    </w:p>
    <w:p w:rsidR="00EB0BDB" w:rsidRDefault="00EB0BDB" w:rsidP="00EB0BDB">
      <w:pPr>
        <w:tabs>
          <w:tab w:val="left" w:pos="1620"/>
        </w:tabs>
        <w:spacing w:line="360" w:lineRule="auto"/>
        <w:ind w:firstLineChars="200" w:firstLine="480"/>
        <w:rPr>
          <w:rFonts w:eastAsia="仿宋_GB2312"/>
          <w:sz w:val="24"/>
        </w:rPr>
      </w:pPr>
      <w:r>
        <w:rPr>
          <w:rFonts w:eastAsia="仿宋_GB2312"/>
          <w:sz w:val="24"/>
        </w:rPr>
        <w:t>课程考试时间严格按照学期教学实施计划规定的教学进程安排，中间结束课程由任课教师按时向教务处教务科提交考试申请，教务科根据申请安排考试时间及地点，考试通知下达各学院，由相关学院通知监考教师和学生按时参加考试。期末结束课程的考试由教务处教务科统一安排在期末考试周进行，在期末考试前将《期末考试安排》印发有关部门和各学院，供巡视、检查时使用。</w:t>
      </w:r>
    </w:p>
    <w:p w:rsidR="00EB0BDB" w:rsidRDefault="00EB0BDB" w:rsidP="00EB0BDB">
      <w:pPr>
        <w:tabs>
          <w:tab w:val="left" w:pos="1620"/>
        </w:tabs>
        <w:spacing w:line="360" w:lineRule="auto"/>
        <w:ind w:firstLineChars="200" w:firstLine="480"/>
        <w:rPr>
          <w:rFonts w:eastAsia="仿宋_GB2312"/>
          <w:sz w:val="24"/>
        </w:rPr>
      </w:pPr>
      <w:r>
        <w:rPr>
          <w:rFonts w:eastAsia="仿宋_GB2312"/>
          <w:sz w:val="24"/>
        </w:rPr>
        <w:t>因特殊情况确需提前考试的，由任课教师提出书面申请，主管教学工作副院长（副主任）批准后，报教务处备案。</w:t>
      </w:r>
    </w:p>
    <w:p w:rsidR="00EB0BDB" w:rsidRDefault="00EB0BDB" w:rsidP="00EB0BDB">
      <w:pPr>
        <w:tabs>
          <w:tab w:val="left" w:pos="1620"/>
        </w:tabs>
        <w:spacing w:line="360" w:lineRule="auto"/>
        <w:ind w:firstLineChars="200" w:firstLine="480"/>
        <w:rPr>
          <w:rFonts w:eastAsia="仿宋_GB2312"/>
          <w:sz w:val="24"/>
        </w:rPr>
      </w:pPr>
      <w:r>
        <w:rPr>
          <w:rFonts w:eastAsia="仿宋_GB2312"/>
          <w:sz w:val="24"/>
        </w:rPr>
        <w:t>考试日程按上午、下午、晚上三个时段安排。笔试时间为一般为</w:t>
      </w:r>
      <w:r>
        <w:rPr>
          <w:rFonts w:eastAsia="仿宋_GB2312"/>
          <w:sz w:val="24"/>
        </w:rPr>
        <w:t>120</w:t>
      </w:r>
      <w:r>
        <w:rPr>
          <w:rFonts w:eastAsia="仿宋_GB2312"/>
          <w:sz w:val="24"/>
        </w:rPr>
        <w:t>分钟，如有特殊情况，需报教务处教务科审核批准。</w:t>
      </w:r>
    </w:p>
    <w:p w:rsidR="00EB0BDB" w:rsidRDefault="00EB0BDB" w:rsidP="00EB0BDB">
      <w:pPr>
        <w:tabs>
          <w:tab w:val="left" w:pos="1620"/>
        </w:tabs>
        <w:spacing w:line="360" w:lineRule="auto"/>
        <w:ind w:firstLineChars="200" w:firstLine="480"/>
        <w:rPr>
          <w:rFonts w:eastAsia="仿宋_GB2312"/>
          <w:sz w:val="24"/>
        </w:rPr>
      </w:pPr>
      <w:r>
        <w:rPr>
          <w:rFonts w:eastAsia="仿宋_GB2312"/>
          <w:b/>
          <w:bCs/>
          <w:sz w:val="24"/>
        </w:rPr>
        <w:t>第十三条</w:t>
      </w:r>
      <w:r>
        <w:rPr>
          <w:rFonts w:eastAsia="仿宋_GB2312"/>
          <w:sz w:val="24"/>
        </w:rPr>
        <w:t xml:space="preserve">  </w:t>
      </w:r>
      <w:r>
        <w:rPr>
          <w:rFonts w:eastAsia="仿宋_GB2312"/>
          <w:sz w:val="24"/>
        </w:rPr>
        <w:t>考场及监考安排</w:t>
      </w:r>
    </w:p>
    <w:p w:rsidR="00EB0BDB" w:rsidRDefault="00EB0BDB" w:rsidP="00EB0BDB">
      <w:pPr>
        <w:tabs>
          <w:tab w:val="left" w:pos="1620"/>
        </w:tabs>
        <w:spacing w:line="360" w:lineRule="auto"/>
        <w:ind w:firstLineChars="200" w:firstLine="480"/>
        <w:rPr>
          <w:rFonts w:eastAsia="仿宋_GB2312"/>
          <w:sz w:val="24"/>
        </w:rPr>
      </w:pPr>
      <w:r>
        <w:rPr>
          <w:rFonts w:eastAsia="仿宋_GB2312"/>
          <w:sz w:val="24"/>
        </w:rPr>
        <w:t>以课程教学班为单位按考生单人单桌原则安排考场。</w:t>
      </w:r>
    </w:p>
    <w:p w:rsidR="00EB0BDB" w:rsidRDefault="00EB0BDB" w:rsidP="00EB0BDB">
      <w:pPr>
        <w:tabs>
          <w:tab w:val="left" w:pos="1620"/>
        </w:tabs>
        <w:spacing w:line="360" w:lineRule="auto"/>
        <w:ind w:firstLineChars="200" w:firstLine="480"/>
        <w:rPr>
          <w:rFonts w:eastAsia="仿宋_GB2312"/>
          <w:sz w:val="24"/>
        </w:rPr>
      </w:pPr>
      <w:r>
        <w:rPr>
          <w:rFonts w:eastAsia="仿宋_GB2312"/>
          <w:sz w:val="24"/>
        </w:rPr>
        <w:t>学院考试工作领导小组负责本学院的监考任务落实，所有考试都要安排人员负责监考，监考工作必须落实到位，坚决杜绝考试开始后监考教师未落实或者未到位的情况，原则上不允许在读研究生参加本、专科生课程考试的监考工作。</w:t>
      </w:r>
    </w:p>
    <w:p w:rsidR="00EB0BDB" w:rsidRDefault="00EB0BDB" w:rsidP="00EB0BDB">
      <w:pPr>
        <w:tabs>
          <w:tab w:val="left" w:pos="1620"/>
        </w:tabs>
        <w:spacing w:line="360" w:lineRule="auto"/>
        <w:ind w:firstLineChars="200" w:firstLine="480"/>
        <w:rPr>
          <w:rFonts w:eastAsia="仿宋_GB2312"/>
          <w:sz w:val="24"/>
        </w:rPr>
      </w:pPr>
      <w:r>
        <w:rPr>
          <w:rFonts w:eastAsia="仿宋_GB2312"/>
          <w:sz w:val="24"/>
        </w:rPr>
        <w:t>第一监考原则上由任课教师担任。考生在</w:t>
      </w:r>
      <w:r>
        <w:rPr>
          <w:rFonts w:eastAsia="仿宋_GB2312"/>
          <w:sz w:val="24"/>
        </w:rPr>
        <w:t>40</w:t>
      </w:r>
      <w:r>
        <w:rPr>
          <w:rFonts w:eastAsia="仿宋_GB2312"/>
          <w:sz w:val="24"/>
        </w:rPr>
        <w:t>人以下的考场，可安排</w:t>
      </w:r>
      <w:r>
        <w:rPr>
          <w:rFonts w:eastAsia="仿宋_GB2312"/>
          <w:sz w:val="24"/>
        </w:rPr>
        <w:t>2</w:t>
      </w:r>
      <w:r>
        <w:rPr>
          <w:rFonts w:eastAsia="仿宋_GB2312"/>
          <w:sz w:val="24"/>
        </w:rPr>
        <w:t>人监考；</w:t>
      </w:r>
      <w:r>
        <w:rPr>
          <w:rFonts w:eastAsia="仿宋_GB2312"/>
          <w:sz w:val="24"/>
        </w:rPr>
        <w:t>40-80</w:t>
      </w:r>
      <w:r>
        <w:rPr>
          <w:rFonts w:eastAsia="仿宋_GB2312"/>
          <w:sz w:val="24"/>
        </w:rPr>
        <w:t>人的考场，须有</w:t>
      </w:r>
      <w:r>
        <w:rPr>
          <w:rFonts w:eastAsia="仿宋_GB2312"/>
          <w:sz w:val="24"/>
        </w:rPr>
        <w:t>3</w:t>
      </w:r>
      <w:r>
        <w:rPr>
          <w:rFonts w:eastAsia="仿宋_GB2312"/>
          <w:sz w:val="24"/>
        </w:rPr>
        <w:t>人监考；</w:t>
      </w:r>
      <w:r>
        <w:rPr>
          <w:rFonts w:eastAsia="仿宋_GB2312"/>
          <w:sz w:val="24"/>
        </w:rPr>
        <w:t>80</w:t>
      </w:r>
      <w:r>
        <w:rPr>
          <w:rFonts w:eastAsia="仿宋_GB2312"/>
          <w:sz w:val="24"/>
        </w:rPr>
        <w:t>人以上的考场，监考人员不少于</w:t>
      </w:r>
      <w:r>
        <w:rPr>
          <w:rFonts w:eastAsia="仿宋_GB2312"/>
          <w:sz w:val="24"/>
        </w:rPr>
        <w:t>4</w:t>
      </w:r>
      <w:r>
        <w:rPr>
          <w:rFonts w:eastAsia="仿宋_GB2312"/>
          <w:sz w:val="24"/>
        </w:rPr>
        <w:t>人。公共基础课和跨学院的合班课，除任课教师外，学生所在学院应配合任课教师所</w:t>
      </w:r>
      <w:r>
        <w:rPr>
          <w:rFonts w:eastAsia="仿宋_GB2312"/>
          <w:sz w:val="24"/>
        </w:rPr>
        <w:lastRenderedPageBreak/>
        <w:t>在学院安排监考人员，学院教务员向监考人员发出书面监考通知并明确监考任务。</w:t>
      </w:r>
    </w:p>
    <w:p w:rsidR="00EB0BDB" w:rsidRDefault="00EB0BDB" w:rsidP="00EB0BDB">
      <w:pPr>
        <w:tabs>
          <w:tab w:val="left" w:pos="1620"/>
        </w:tabs>
        <w:spacing w:line="360" w:lineRule="auto"/>
        <w:jc w:val="center"/>
        <w:rPr>
          <w:rFonts w:eastAsia="黑体"/>
          <w:b/>
          <w:bCs/>
          <w:sz w:val="28"/>
          <w:szCs w:val="28"/>
        </w:rPr>
      </w:pPr>
      <w:r>
        <w:rPr>
          <w:rFonts w:eastAsia="黑体"/>
          <w:b/>
          <w:bCs/>
          <w:sz w:val="28"/>
          <w:szCs w:val="28"/>
        </w:rPr>
        <w:t>第五章</w:t>
      </w:r>
      <w:r>
        <w:rPr>
          <w:rFonts w:eastAsia="黑体"/>
          <w:b/>
          <w:bCs/>
          <w:sz w:val="28"/>
          <w:szCs w:val="28"/>
        </w:rPr>
        <w:t xml:space="preserve">  </w:t>
      </w:r>
      <w:r>
        <w:rPr>
          <w:rFonts w:eastAsia="黑体"/>
          <w:b/>
          <w:bCs/>
          <w:sz w:val="28"/>
          <w:szCs w:val="28"/>
        </w:rPr>
        <w:t>考场纪律及监考职责</w:t>
      </w:r>
    </w:p>
    <w:p w:rsidR="00EB0BDB" w:rsidRDefault="00EB0BDB" w:rsidP="00EB0BDB">
      <w:pPr>
        <w:tabs>
          <w:tab w:val="left" w:pos="1620"/>
        </w:tabs>
        <w:spacing w:line="360" w:lineRule="auto"/>
        <w:ind w:firstLineChars="200" w:firstLine="480"/>
        <w:rPr>
          <w:rFonts w:eastAsia="仿宋_GB2312"/>
          <w:sz w:val="24"/>
        </w:rPr>
      </w:pPr>
      <w:r>
        <w:rPr>
          <w:rFonts w:eastAsia="仿宋_GB2312"/>
          <w:b/>
          <w:bCs/>
          <w:sz w:val="24"/>
        </w:rPr>
        <w:t>第十四条</w:t>
      </w:r>
      <w:r>
        <w:rPr>
          <w:rFonts w:eastAsia="仿宋_GB2312"/>
          <w:sz w:val="24"/>
        </w:rPr>
        <w:t xml:space="preserve">  </w:t>
      </w:r>
      <w:r>
        <w:rPr>
          <w:rFonts w:eastAsia="仿宋_GB2312"/>
          <w:sz w:val="24"/>
        </w:rPr>
        <w:t>考场纪律及监考职责，根据本条例附件《山东科技大学考场规则》和《山东科技大学考生守则》执行。</w:t>
      </w:r>
    </w:p>
    <w:p w:rsidR="003E75FF" w:rsidRPr="00EB0BDB" w:rsidRDefault="003E75FF"/>
    <w:sectPr w:rsidR="003E75FF" w:rsidRPr="00EB0BD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75FF" w:rsidRDefault="003E75FF" w:rsidP="00EB0BDB">
      <w:r>
        <w:separator/>
      </w:r>
    </w:p>
  </w:endnote>
  <w:endnote w:type="continuationSeparator" w:id="1">
    <w:p w:rsidR="003E75FF" w:rsidRDefault="003E75FF" w:rsidP="00EB0B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仿宋_GB2312">
    <w:altName w:val="Arial Unicode MS"/>
    <w:panose1 w:val="02010609030101010101"/>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75FF" w:rsidRDefault="003E75FF" w:rsidP="00EB0BDB">
      <w:r>
        <w:separator/>
      </w:r>
    </w:p>
  </w:footnote>
  <w:footnote w:type="continuationSeparator" w:id="1">
    <w:p w:rsidR="003E75FF" w:rsidRDefault="003E75FF" w:rsidP="00EB0B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B0BDB"/>
    <w:rsid w:val="003E75FF"/>
    <w:rsid w:val="00EB0B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BD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B0BD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B0BDB"/>
    <w:rPr>
      <w:sz w:val="18"/>
      <w:szCs w:val="18"/>
    </w:rPr>
  </w:style>
  <w:style w:type="paragraph" w:styleId="a4">
    <w:name w:val="footer"/>
    <w:basedOn w:val="a"/>
    <w:link w:val="Char0"/>
    <w:uiPriority w:val="99"/>
    <w:semiHidden/>
    <w:unhideWhenUsed/>
    <w:rsid w:val="00EB0BD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B0BD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457</Words>
  <Characters>2605</Characters>
  <Application>Microsoft Office Word</Application>
  <DocSecurity>0</DocSecurity>
  <Lines>21</Lines>
  <Paragraphs>6</Paragraphs>
  <ScaleCrop>false</ScaleCrop>
  <Company/>
  <LinksUpToDate>false</LinksUpToDate>
  <CharactersWithSpaces>3056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2018-01-02T08:49:00Z</dcterms:created>
  <dcterms:modified xsi:type="dcterms:W3CDTF">2018-01-02T08:51:00Z</dcterms:modified>
</cp:coreProperties>
</file>